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73B" w:rsidRPr="004C273B" w:rsidRDefault="004C273B" w:rsidP="004C2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73B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(2-4 класс) по английскому языку</w:t>
      </w:r>
    </w:p>
    <w:p w:rsidR="004C273B" w:rsidRPr="004C273B" w:rsidRDefault="004C273B" w:rsidP="004C2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73B" w:rsidRPr="004C273B" w:rsidRDefault="004C273B" w:rsidP="004C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3B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(2,3,4 классах) составлена на основе Примерной программы начального общего образования по иностранному языку для начальной школы (В. П. 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, Н. М. Лапа, Э. Ш. 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 - М: Просвещение, 2011г.) в соответствии с требованиями Федерального государственного образовательного стандарта второго поколения (ФГОС-2).</w:t>
      </w:r>
    </w:p>
    <w:p w:rsidR="004C273B" w:rsidRPr="004C273B" w:rsidRDefault="004C273B" w:rsidP="004C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3B">
        <w:rPr>
          <w:rFonts w:ascii="Times New Roman" w:hAnsi="Times New Roman" w:cs="Times New Roman"/>
          <w:sz w:val="24"/>
          <w:szCs w:val="24"/>
        </w:rPr>
        <w:t>Используются учебно-методические комплекты:</w:t>
      </w:r>
    </w:p>
    <w:p w:rsidR="004C273B" w:rsidRPr="004C273B" w:rsidRDefault="004C273B" w:rsidP="004C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3B">
        <w:rPr>
          <w:rFonts w:ascii="Times New Roman" w:hAnsi="Times New Roman" w:cs="Times New Roman"/>
          <w:sz w:val="24"/>
          <w:szCs w:val="24"/>
        </w:rPr>
        <w:t>«Английский язык» «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 2» для 2 класса общеобразовательных учреждений (В.</w:t>
      </w:r>
    </w:p>
    <w:p w:rsidR="004C273B" w:rsidRPr="004C273B" w:rsidRDefault="004C273B" w:rsidP="004C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3B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, Н. М. Лапа, Э. Ш. 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 и др. – М.: «Просвещение», 2013 г.). В состав</w:t>
      </w:r>
    </w:p>
    <w:p w:rsidR="004C273B" w:rsidRPr="004C273B" w:rsidRDefault="004C273B" w:rsidP="004C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3B">
        <w:rPr>
          <w:rFonts w:ascii="Times New Roman" w:hAnsi="Times New Roman" w:cs="Times New Roman"/>
          <w:sz w:val="24"/>
          <w:szCs w:val="24"/>
        </w:rPr>
        <w:t xml:space="preserve">УМК входит </w:t>
      </w:r>
      <w:r w:rsidRPr="004C273B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4C273B">
        <w:rPr>
          <w:rFonts w:ascii="Times New Roman" w:hAnsi="Times New Roman" w:cs="Times New Roman"/>
          <w:sz w:val="24"/>
          <w:szCs w:val="24"/>
        </w:rPr>
        <w:t>чебник «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В.П.Кузовлев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 и др.- М.: Просвещение, 2013</w:t>
      </w:r>
    </w:p>
    <w:p w:rsidR="004C273B" w:rsidRPr="004C273B" w:rsidRDefault="004C273B" w:rsidP="004C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3B">
        <w:rPr>
          <w:rFonts w:ascii="Times New Roman" w:hAnsi="Times New Roman" w:cs="Times New Roman"/>
          <w:sz w:val="24"/>
          <w:szCs w:val="24"/>
        </w:rPr>
        <w:t>рабочая тетрадь «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В.П.Кузовлев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 и др.- М.: Просвещение,2013 г.), книга для</w:t>
      </w:r>
    </w:p>
    <w:p w:rsidR="004C273B" w:rsidRPr="004C273B" w:rsidRDefault="004C273B" w:rsidP="004C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3B">
        <w:rPr>
          <w:rFonts w:ascii="Times New Roman" w:hAnsi="Times New Roman" w:cs="Times New Roman"/>
          <w:sz w:val="24"/>
          <w:szCs w:val="24"/>
        </w:rPr>
        <w:t>учителя (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В.П.Кузовлев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 и др. - М.: Просвещение, 2013 г.), звуковое приложение, наглядно-</w:t>
      </w:r>
    </w:p>
    <w:p w:rsidR="004C273B" w:rsidRPr="004C273B" w:rsidRDefault="004C273B" w:rsidP="004C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3B">
        <w:rPr>
          <w:rFonts w:ascii="Times New Roman" w:hAnsi="Times New Roman" w:cs="Times New Roman"/>
          <w:sz w:val="24"/>
          <w:szCs w:val="24"/>
        </w:rPr>
        <w:t>дидактический материал.</w:t>
      </w:r>
    </w:p>
    <w:p w:rsidR="004C273B" w:rsidRPr="004C273B" w:rsidRDefault="004C273B" w:rsidP="004C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3B">
        <w:rPr>
          <w:rFonts w:ascii="Times New Roman" w:hAnsi="Times New Roman" w:cs="Times New Roman"/>
          <w:sz w:val="24"/>
          <w:szCs w:val="24"/>
        </w:rPr>
        <w:t>«Английский язык» «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 3» для 3 класса общеобразовательных учреждений (В.</w:t>
      </w:r>
    </w:p>
    <w:p w:rsidR="004C273B" w:rsidRPr="004C273B" w:rsidRDefault="004C273B" w:rsidP="004C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3B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, Н. М. Лапа и др.). В состав УМК входит </w:t>
      </w:r>
      <w:r w:rsidRPr="004C273B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4C273B">
        <w:rPr>
          <w:rFonts w:ascii="Times New Roman" w:hAnsi="Times New Roman" w:cs="Times New Roman"/>
          <w:sz w:val="24"/>
          <w:szCs w:val="24"/>
        </w:rPr>
        <w:t>чебник «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>»</w:t>
      </w:r>
    </w:p>
    <w:p w:rsidR="004C273B" w:rsidRPr="004C273B" w:rsidRDefault="004C273B" w:rsidP="004C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В.П.Кузовлев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 и др.- М.: Просвещение, 2009г.), рабочая тетрадь «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>»</w:t>
      </w:r>
    </w:p>
    <w:p w:rsidR="004C273B" w:rsidRPr="004C273B" w:rsidRDefault="004C273B" w:rsidP="004C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В.П.Кузовлев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 и др.- М.: Просвещение,2013г.), книга для учителя (В.П. 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 и др. -</w:t>
      </w:r>
    </w:p>
    <w:p w:rsidR="004C273B" w:rsidRPr="004C273B" w:rsidRDefault="004C273B" w:rsidP="004C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3B">
        <w:rPr>
          <w:rFonts w:ascii="Times New Roman" w:hAnsi="Times New Roman" w:cs="Times New Roman"/>
          <w:sz w:val="24"/>
          <w:szCs w:val="24"/>
        </w:rPr>
        <w:t>М.: Просвещение,2011г.), звуковое приложение, наглядно-дидактический материал.</w:t>
      </w:r>
    </w:p>
    <w:p w:rsidR="004C273B" w:rsidRPr="004C273B" w:rsidRDefault="004C273B" w:rsidP="004C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3B">
        <w:rPr>
          <w:rFonts w:ascii="Times New Roman" w:hAnsi="Times New Roman" w:cs="Times New Roman"/>
          <w:sz w:val="24"/>
          <w:szCs w:val="24"/>
        </w:rPr>
        <w:t>Рабочая программа по английскому языку (4 класс) составлена на основе</w:t>
      </w:r>
    </w:p>
    <w:p w:rsidR="004C273B" w:rsidRPr="004C273B" w:rsidRDefault="004C273B" w:rsidP="004C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3B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иностранным языкам</w:t>
      </w:r>
    </w:p>
    <w:p w:rsidR="004C273B" w:rsidRPr="004C273B" w:rsidRDefault="004C273B" w:rsidP="004C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3B">
        <w:rPr>
          <w:rFonts w:ascii="Times New Roman" w:hAnsi="Times New Roman" w:cs="Times New Roman"/>
          <w:sz w:val="24"/>
          <w:szCs w:val="24"/>
        </w:rPr>
        <w:t>(английский язык) (2004 г.).</w:t>
      </w:r>
    </w:p>
    <w:p w:rsidR="004C273B" w:rsidRPr="004C273B" w:rsidRDefault="004C273B" w:rsidP="004C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3B">
        <w:rPr>
          <w:rFonts w:ascii="Times New Roman" w:hAnsi="Times New Roman" w:cs="Times New Roman"/>
          <w:sz w:val="24"/>
          <w:szCs w:val="24"/>
        </w:rPr>
        <w:t>Используются учебно-методический комплект:</w:t>
      </w:r>
    </w:p>
    <w:p w:rsidR="004C273B" w:rsidRPr="004C273B" w:rsidRDefault="004C273B" w:rsidP="004C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3B">
        <w:rPr>
          <w:rFonts w:ascii="Times New Roman" w:hAnsi="Times New Roman" w:cs="Times New Roman"/>
          <w:sz w:val="24"/>
          <w:szCs w:val="24"/>
        </w:rPr>
        <w:t>УМК «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 4» для обучающихся 4 класса общеобразовательных учреждений (автор</w:t>
      </w:r>
    </w:p>
    <w:p w:rsidR="004C273B" w:rsidRPr="004C273B" w:rsidRDefault="004C273B" w:rsidP="004C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3B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 и др., М.: Просвещение, 2013 год). В состав УМК входят: учебник, рабочая</w:t>
      </w:r>
    </w:p>
    <w:p w:rsidR="004C273B" w:rsidRPr="004C273B" w:rsidRDefault="004C273B" w:rsidP="004C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3B">
        <w:rPr>
          <w:rFonts w:ascii="Times New Roman" w:hAnsi="Times New Roman" w:cs="Times New Roman"/>
          <w:sz w:val="24"/>
          <w:szCs w:val="24"/>
        </w:rPr>
        <w:t>тетрадь, книга для чтения и аудиокассеты.</w:t>
      </w:r>
    </w:p>
    <w:p w:rsidR="004C273B" w:rsidRPr="004C273B" w:rsidRDefault="004C273B" w:rsidP="004C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3B">
        <w:rPr>
          <w:rFonts w:ascii="Times New Roman" w:hAnsi="Times New Roman" w:cs="Times New Roman"/>
          <w:sz w:val="24"/>
          <w:szCs w:val="24"/>
        </w:rPr>
        <w:t>Рабочие программы во 2 – 4 классах рассчитаны на 68 часов учебного времени, 2</w:t>
      </w:r>
    </w:p>
    <w:p w:rsidR="004C273B" w:rsidRPr="004C273B" w:rsidRDefault="004C273B" w:rsidP="004C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3B">
        <w:rPr>
          <w:rFonts w:ascii="Times New Roman" w:hAnsi="Times New Roman" w:cs="Times New Roman"/>
          <w:sz w:val="24"/>
          <w:szCs w:val="24"/>
        </w:rPr>
        <w:t>часа в неделю.</w:t>
      </w:r>
    </w:p>
    <w:p w:rsidR="004C273B" w:rsidRPr="004C273B" w:rsidRDefault="004C273B" w:rsidP="004C273B">
      <w:pPr>
        <w:pStyle w:val="Default"/>
        <w:jc w:val="center"/>
        <w:rPr>
          <w:b/>
          <w:bCs/>
        </w:rPr>
      </w:pPr>
    </w:p>
    <w:p w:rsidR="004C273B" w:rsidRPr="004C273B" w:rsidRDefault="004C273B" w:rsidP="004C273B">
      <w:pPr>
        <w:pStyle w:val="Default"/>
        <w:jc w:val="center"/>
        <w:rPr>
          <w:b/>
          <w:bCs/>
        </w:rPr>
      </w:pPr>
    </w:p>
    <w:p w:rsidR="004C273B" w:rsidRPr="004C273B" w:rsidRDefault="004C273B" w:rsidP="004C273B">
      <w:pPr>
        <w:pStyle w:val="Default"/>
        <w:jc w:val="center"/>
        <w:rPr>
          <w:b/>
          <w:bCs/>
        </w:rPr>
      </w:pPr>
    </w:p>
    <w:p w:rsidR="004C273B" w:rsidRPr="004C273B" w:rsidRDefault="004C273B" w:rsidP="004C273B">
      <w:pPr>
        <w:pStyle w:val="Default"/>
        <w:jc w:val="center"/>
        <w:rPr>
          <w:b/>
          <w:bCs/>
        </w:rPr>
      </w:pPr>
    </w:p>
    <w:p w:rsidR="004C273B" w:rsidRPr="004C273B" w:rsidRDefault="004C273B" w:rsidP="004C273B">
      <w:pPr>
        <w:pStyle w:val="Default"/>
        <w:jc w:val="center"/>
        <w:rPr>
          <w:b/>
          <w:bCs/>
        </w:rPr>
      </w:pPr>
    </w:p>
    <w:p w:rsidR="004C273B" w:rsidRPr="004C273B" w:rsidRDefault="004C273B" w:rsidP="004C273B">
      <w:pPr>
        <w:pStyle w:val="Default"/>
        <w:jc w:val="center"/>
        <w:rPr>
          <w:b/>
          <w:bCs/>
        </w:rPr>
      </w:pPr>
    </w:p>
    <w:p w:rsidR="004C273B" w:rsidRPr="004C273B" w:rsidRDefault="004C273B" w:rsidP="004C273B">
      <w:pPr>
        <w:pStyle w:val="Default"/>
        <w:jc w:val="center"/>
        <w:rPr>
          <w:b/>
          <w:bCs/>
        </w:rPr>
      </w:pPr>
    </w:p>
    <w:p w:rsidR="004C273B" w:rsidRPr="004C273B" w:rsidRDefault="004C273B" w:rsidP="004C273B">
      <w:pPr>
        <w:pStyle w:val="Default"/>
        <w:jc w:val="center"/>
        <w:rPr>
          <w:b/>
          <w:bCs/>
        </w:rPr>
      </w:pPr>
    </w:p>
    <w:p w:rsidR="004C273B" w:rsidRPr="004C273B" w:rsidRDefault="004C273B" w:rsidP="004C273B">
      <w:pPr>
        <w:pStyle w:val="Default"/>
        <w:jc w:val="center"/>
        <w:rPr>
          <w:b/>
          <w:bCs/>
        </w:rPr>
      </w:pPr>
    </w:p>
    <w:p w:rsidR="004C273B" w:rsidRPr="004C273B" w:rsidRDefault="004C273B" w:rsidP="004C273B">
      <w:pPr>
        <w:pStyle w:val="Default"/>
        <w:jc w:val="center"/>
        <w:rPr>
          <w:b/>
          <w:bCs/>
        </w:rPr>
      </w:pPr>
    </w:p>
    <w:p w:rsidR="004C273B" w:rsidRPr="004C273B" w:rsidRDefault="004C273B" w:rsidP="004C273B">
      <w:pPr>
        <w:pStyle w:val="Default"/>
        <w:jc w:val="center"/>
        <w:rPr>
          <w:b/>
          <w:bCs/>
        </w:rPr>
      </w:pPr>
    </w:p>
    <w:p w:rsidR="004C273B" w:rsidRPr="004C273B" w:rsidRDefault="004C273B" w:rsidP="004C273B">
      <w:pPr>
        <w:pStyle w:val="Default"/>
        <w:jc w:val="center"/>
        <w:rPr>
          <w:b/>
          <w:bCs/>
        </w:rPr>
      </w:pPr>
    </w:p>
    <w:p w:rsidR="004C273B" w:rsidRPr="004C273B" w:rsidRDefault="004C273B" w:rsidP="004C273B">
      <w:pPr>
        <w:pStyle w:val="Default"/>
        <w:jc w:val="center"/>
        <w:rPr>
          <w:b/>
          <w:bCs/>
        </w:rPr>
      </w:pPr>
    </w:p>
    <w:p w:rsidR="004C273B" w:rsidRPr="004C273B" w:rsidRDefault="004C273B" w:rsidP="004C273B">
      <w:pPr>
        <w:pStyle w:val="Default"/>
        <w:jc w:val="center"/>
        <w:rPr>
          <w:b/>
          <w:bCs/>
        </w:rPr>
      </w:pPr>
    </w:p>
    <w:p w:rsidR="004C273B" w:rsidRPr="004C273B" w:rsidRDefault="004C273B" w:rsidP="004C273B">
      <w:pPr>
        <w:pStyle w:val="Default"/>
        <w:jc w:val="center"/>
        <w:rPr>
          <w:b/>
          <w:bCs/>
        </w:rPr>
      </w:pPr>
    </w:p>
    <w:p w:rsidR="004C273B" w:rsidRPr="004C273B" w:rsidRDefault="004C273B" w:rsidP="004C273B">
      <w:pPr>
        <w:pStyle w:val="Default"/>
        <w:rPr>
          <w:b/>
          <w:bCs/>
        </w:rPr>
      </w:pPr>
    </w:p>
    <w:p w:rsidR="004C273B" w:rsidRPr="004C273B" w:rsidRDefault="004C273B" w:rsidP="004C273B">
      <w:pPr>
        <w:pStyle w:val="Default"/>
        <w:rPr>
          <w:b/>
          <w:bCs/>
        </w:rPr>
      </w:pPr>
    </w:p>
    <w:p w:rsidR="004C273B" w:rsidRPr="004C273B" w:rsidRDefault="004C273B" w:rsidP="004C273B">
      <w:pPr>
        <w:pStyle w:val="Default"/>
        <w:rPr>
          <w:b/>
          <w:bCs/>
        </w:rPr>
      </w:pPr>
    </w:p>
    <w:p w:rsidR="004C273B" w:rsidRPr="004C273B" w:rsidRDefault="004C273B" w:rsidP="004C273B">
      <w:pPr>
        <w:pStyle w:val="Default"/>
        <w:rPr>
          <w:b/>
          <w:bCs/>
        </w:rPr>
      </w:pPr>
    </w:p>
    <w:p w:rsidR="004C273B" w:rsidRPr="004C273B" w:rsidRDefault="004C273B" w:rsidP="004C273B">
      <w:pPr>
        <w:pStyle w:val="Default"/>
        <w:rPr>
          <w:b/>
          <w:bCs/>
        </w:rPr>
      </w:pPr>
    </w:p>
    <w:p w:rsidR="004C273B" w:rsidRPr="004C273B" w:rsidRDefault="004C273B" w:rsidP="004C273B">
      <w:pPr>
        <w:pStyle w:val="Default"/>
        <w:rPr>
          <w:b/>
          <w:bCs/>
        </w:rPr>
      </w:pPr>
    </w:p>
    <w:p w:rsidR="004C273B" w:rsidRPr="004C273B" w:rsidRDefault="004C273B" w:rsidP="004C273B">
      <w:pPr>
        <w:pStyle w:val="Default"/>
        <w:rPr>
          <w:b/>
          <w:bCs/>
        </w:rPr>
      </w:pPr>
    </w:p>
    <w:p w:rsidR="004C273B" w:rsidRPr="004C273B" w:rsidRDefault="004C273B" w:rsidP="004C273B">
      <w:pPr>
        <w:pStyle w:val="Default"/>
        <w:rPr>
          <w:b/>
          <w:bCs/>
        </w:rPr>
      </w:pPr>
    </w:p>
    <w:p w:rsidR="004C273B" w:rsidRPr="004C273B" w:rsidRDefault="004C273B" w:rsidP="004C273B">
      <w:pPr>
        <w:pStyle w:val="Default"/>
        <w:rPr>
          <w:b/>
          <w:bCs/>
        </w:rPr>
      </w:pPr>
    </w:p>
    <w:p w:rsidR="004C273B" w:rsidRPr="004C273B" w:rsidRDefault="004C273B" w:rsidP="004C273B">
      <w:pPr>
        <w:pStyle w:val="Default"/>
        <w:jc w:val="center"/>
        <w:rPr>
          <w:b/>
          <w:bCs/>
        </w:rPr>
      </w:pPr>
    </w:p>
    <w:p w:rsidR="004C273B" w:rsidRPr="004C273B" w:rsidRDefault="004C273B" w:rsidP="004C273B">
      <w:pPr>
        <w:pStyle w:val="Default"/>
        <w:jc w:val="center"/>
        <w:rPr>
          <w:b/>
          <w:bCs/>
        </w:rPr>
      </w:pPr>
    </w:p>
    <w:p w:rsidR="004C273B" w:rsidRPr="004C273B" w:rsidRDefault="004C273B" w:rsidP="004C2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73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(5-9 класс) п</w:t>
      </w:r>
      <w:bookmarkStart w:id="0" w:name="_GoBack"/>
      <w:bookmarkEnd w:id="0"/>
      <w:r w:rsidRPr="004C273B">
        <w:rPr>
          <w:rFonts w:ascii="Times New Roman" w:hAnsi="Times New Roman" w:cs="Times New Roman"/>
          <w:b/>
          <w:sz w:val="24"/>
          <w:szCs w:val="24"/>
        </w:rPr>
        <w:t xml:space="preserve">о английскому языку </w:t>
      </w:r>
    </w:p>
    <w:p w:rsidR="004C273B" w:rsidRPr="004C273B" w:rsidRDefault="004C273B" w:rsidP="004C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3B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(5,6,7,8,9 классах) составлена на основе Примерной программы основного общего образования по английскому языку (В. П. 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, Н. М. Лапа, Э. Ш. 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 - М: Просвещение, 2011г.) в соответствии с требованиями Федерального государственного образовательного стандарта второго поколения (ФГОС-2).</w:t>
      </w:r>
    </w:p>
    <w:p w:rsidR="004C273B" w:rsidRPr="004C273B" w:rsidRDefault="004C273B" w:rsidP="004C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3B">
        <w:rPr>
          <w:rFonts w:ascii="Times New Roman" w:hAnsi="Times New Roman" w:cs="Times New Roman"/>
          <w:sz w:val="24"/>
          <w:szCs w:val="24"/>
        </w:rPr>
        <w:t>Используются учебно-методические комплекты:</w:t>
      </w:r>
    </w:p>
    <w:p w:rsidR="004C273B" w:rsidRPr="004C273B" w:rsidRDefault="004C273B" w:rsidP="004C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3B">
        <w:rPr>
          <w:rFonts w:ascii="Times New Roman" w:hAnsi="Times New Roman" w:cs="Times New Roman"/>
          <w:sz w:val="24"/>
          <w:szCs w:val="24"/>
        </w:rPr>
        <w:t>«Английский язык» «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 5» для 5класса общеобразовательных учреждений (В.П. 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, Н. М. Лапа, Э. Ш. 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 и др. – М.: «Просвещение», 2013 г.). В состав УМК входит </w:t>
      </w:r>
      <w:r w:rsidRPr="004C273B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4C273B">
        <w:rPr>
          <w:rFonts w:ascii="Times New Roman" w:hAnsi="Times New Roman" w:cs="Times New Roman"/>
          <w:sz w:val="24"/>
          <w:szCs w:val="24"/>
        </w:rPr>
        <w:t>чебник «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В.П.Кузовлев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 и др.- М.: Просвещение, 2013 рабочая тетрадь «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В.П.Кузовлев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 и др.- М.: Просвещение,2015 г.), книга для учителя (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В.П.Кузовлев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 и др. - М.: Просвещение, 2013 г.), звуковое приложение, наглядно-дидактический материал.</w:t>
      </w:r>
    </w:p>
    <w:p w:rsidR="004C273B" w:rsidRPr="004C273B" w:rsidRDefault="004C273B" w:rsidP="004C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3B">
        <w:rPr>
          <w:rFonts w:ascii="Times New Roman" w:hAnsi="Times New Roman" w:cs="Times New Roman"/>
          <w:sz w:val="24"/>
          <w:szCs w:val="24"/>
        </w:rPr>
        <w:t>«Английский язык» «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 6» для 6 класса общеобразовательных учреждений (В.П. 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, Н. М. Лапа и др.). В состав УМК входит </w:t>
      </w:r>
      <w:r w:rsidRPr="004C273B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4C273B">
        <w:rPr>
          <w:rFonts w:ascii="Times New Roman" w:hAnsi="Times New Roman" w:cs="Times New Roman"/>
          <w:sz w:val="24"/>
          <w:szCs w:val="24"/>
        </w:rPr>
        <w:t>чебник «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В.П.Кузовлев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 и др.- М.: Просвещение, 200</w:t>
      </w:r>
      <w:r w:rsidRPr="004C273B">
        <w:rPr>
          <w:rFonts w:ascii="Times New Roman" w:hAnsi="Times New Roman" w:cs="Times New Roman"/>
          <w:sz w:val="24"/>
          <w:szCs w:val="24"/>
        </w:rPr>
        <w:t>13</w:t>
      </w:r>
      <w:r w:rsidRPr="004C273B">
        <w:rPr>
          <w:rFonts w:ascii="Times New Roman" w:hAnsi="Times New Roman" w:cs="Times New Roman"/>
          <w:sz w:val="24"/>
          <w:szCs w:val="24"/>
        </w:rPr>
        <w:t>г.), рабочая тетрадь «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В.П.Кузовлев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 и др.- М.: Просвещение,2013г.), книга для учителя (В.П. 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 и др. -М.: Просвещение,2011г.), звуковое приложение, наглядно-дидактический материал.</w:t>
      </w:r>
    </w:p>
    <w:p w:rsidR="004C273B" w:rsidRPr="004C273B" w:rsidRDefault="004C273B" w:rsidP="004C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3B">
        <w:rPr>
          <w:rFonts w:ascii="Times New Roman" w:hAnsi="Times New Roman" w:cs="Times New Roman"/>
          <w:sz w:val="24"/>
          <w:szCs w:val="24"/>
        </w:rPr>
        <w:t>УМК «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 7» для обучающихся 7 класса общеобразовательных учреждений (автор</w:t>
      </w:r>
    </w:p>
    <w:p w:rsidR="004C273B" w:rsidRPr="004C273B" w:rsidRDefault="004C273B" w:rsidP="004C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3B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 и др., М.: Просвещение, 2013 год). В состав УМК входят: учебник, рабочая</w:t>
      </w:r>
    </w:p>
    <w:p w:rsidR="004C273B" w:rsidRPr="004C273B" w:rsidRDefault="004C273B" w:rsidP="004C2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3B">
        <w:rPr>
          <w:rFonts w:ascii="Times New Roman" w:hAnsi="Times New Roman" w:cs="Times New Roman"/>
          <w:sz w:val="24"/>
          <w:szCs w:val="24"/>
        </w:rPr>
        <w:t>тетрадь, книга для чтения и звуковое приложение.</w:t>
      </w:r>
    </w:p>
    <w:p w:rsidR="004C273B" w:rsidRPr="004C273B" w:rsidRDefault="004C273B" w:rsidP="004C273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73B">
        <w:rPr>
          <w:rFonts w:ascii="Times New Roman" w:hAnsi="Times New Roman" w:cs="Times New Roman"/>
          <w:color w:val="000000"/>
          <w:sz w:val="24"/>
          <w:szCs w:val="24"/>
        </w:rPr>
        <w:t xml:space="preserve">УМК </w:t>
      </w:r>
      <w:r w:rsidRPr="004C273B">
        <w:rPr>
          <w:rFonts w:ascii="Times New Roman" w:hAnsi="Times New Roman" w:cs="Times New Roman"/>
          <w:sz w:val="24"/>
          <w:szCs w:val="24"/>
        </w:rPr>
        <w:t xml:space="preserve">для 8 класса “English-8” (авторы: В.П. 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 и др., М: Просвещение, 201</w:t>
      </w:r>
      <w:r w:rsidRPr="004C273B">
        <w:rPr>
          <w:rFonts w:ascii="Times New Roman" w:hAnsi="Times New Roman" w:cs="Times New Roman"/>
          <w:sz w:val="24"/>
          <w:szCs w:val="24"/>
        </w:rPr>
        <w:t>3</w:t>
      </w:r>
      <w:r w:rsidRPr="004C273B">
        <w:rPr>
          <w:rFonts w:ascii="Times New Roman" w:hAnsi="Times New Roman" w:cs="Times New Roman"/>
          <w:sz w:val="24"/>
          <w:szCs w:val="24"/>
        </w:rPr>
        <w:t xml:space="preserve">), рабочая тетрадь для 8 класса (авторы: В.П. 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 и др., М.: Просвещение, 2010), книга для чтения (В.П. 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 и др., М: Просвещение, 2010) книга для учителя (В.П. 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 и др., М: Просвещение, 2010), звуковое приложение.</w:t>
      </w:r>
    </w:p>
    <w:p w:rsidR="004C273B" w:rsidRPr="004C273B" w:rsidRDefault="004C273B" w:rsidP="004C273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73B">
        <w:rPr>
          <w:rFonts w:ascii="Times New Roman" w:hAnsi="Times New Roman" w:cs="Times New Roman"/>
          <w:color w:val="000000"/>
          <w:sz w:val="24"/>
          <w:szCs w:val="24"/>
        </w:rPr>
        <w:t xml:space="preserve">УМК </w:t>
      </w:r>
      <w:r w:rsidRPr="004C273B">
        <w:rPr>
          <w:rFonts w:ascii="Times New Roman" w:hAnsi="Times New Roman" w:cs="Times New Roman"/>
          <w:sz w:val="24"/>
          <w:szCs w:val="24"/>
        </w:rPr>
        <w:t xml:space="preserve">для </w:t>
      </w:r>
      <w:r w:rsidRPr="004C273B">
        <w:rPr>
          <w:rFonts w:ascii="Times New Roman" w:hAnsi="Times New Roman" w:cs="Times New Roman"/>
          <w:sz w:val="24"/>
          <w:szCs w:val="24"/>
        </w:rPr>
        <w:t>9</w:t>
      </w:r>
      <w:r w:rsidRPr="004C273B">
        <w:rPr>
          <w:rFonts w:ascii="Times New Roman" w:hAnsi="Times New Roman" w:cs="Times New Roman"/>
          <w:sz w:val="24"/>
          <w:szCs w:val="24"/>
        </w:rPr>
        <w:t xml:space="preserve"> класса “English-</w:t>
      </w:r>
      <w:r w:rsidRPr="004C273B">
        <w:rPr>
          <w:rFonts w:ascii="Times New Roman" w:hAnsi="Times New Roman" w:cs="Times New Roman"/>
          <w:sz w:val="24"/>
          <w:szCs w:val="24"/>
        </w:rPr>
        <w:t>9</w:t>
      </w:r>
      <w:r w:rsidRPr="004C273B">
        <w:rPr>
          <w:rFonts w:ascii="Times New Roman" w:hAnsi="Times New Roman" w:cs="Times New Roman"/>
          <w:sz w:val="24"/>
          <w:szCs w:val="24"/>
        </w:rPr>
        <w:t xml:space="preserve">” (авторы: В.П. 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 и др., М: Просвещение, 201</w:t>
      </w:r>
      <w:r w:rsidRPr="004C273B">
        <w:rPr>
          <w:rFonts w:ascii="Times New Roman" w:hAnsi="Times New Roman" w:cs="Times New Roman"/>
          <w:sz w:val="24"/>
          <w:szCs w:val="24"/>
        </w:rPr>
        <w:t>3</w:t>
      </w:r>
      <w:r w:rsidRPr="004C273B">
        <w:rPr>
          <w:rFonts w:ascii="Times New Roman" w:hAnsi="Times New Roman" w:cs="Times New Roman"/>
          <w:sz w:val="24"/>
          <w:szCs w:val="24"/>
        </w:rPr>
        <w:t xml:space="preserve">), рабочая тетрадь для </w:t>
      </w:r>
      <w:r w:rsidRPr="004C273B">
        <w:rPr>
          <w:rFonts w:ascii="Times New Roman" w:hAnsi="Times New Roman" w:cs="Times New Roman"/>
          <w:sz w:val="24"/>
          <w:szCs w:val="24"/>
        </w:rPr>
        <w:t>9</w:t>
      </w:r>
      <w:r w:rsidRPr="004C273B">
        <w:rPr>
          <w:rFonts w:ascii="Times New Roman" w:hAnsi="Times New Roman" w:cs="Times New Roman"/>
          <w:sz w:val="24"/>
          <w:szCs w:val="24"/>
        </w:rPr>
        <w:t xml:space="preserve"> класса (авторы: В.П. 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 и др., М.: Просвещение, 2010), книга для чтения (В.П. 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 и др., М: Просвещение, 2010) книга для учителя (В.П. </w:t>
      </w:r>
      <w:proofErr w:type="spellStart"/>
      <w:r w:rsidRPr="004C273B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4C273B">
        <w:rPr>
          <w:rFonts w:ascii="Times New Roman" w:hAnsi="Times New Roman" w:cs="Times New Roman"/>
          <w:sz w:val="24"/>
          <w:szCs w:val="24"/>
        </w:rPr>
        <w:t xml:space="preserve"> и др., М: Просвещение, 2010), звуковое приложение.</w:t>
      </w:r>
    </w:p>
    <w:p w:rsidR="004C273B" w:rsidRPr="004C273B" w:rsidRDefault="004C273B" w:rsidP="004C2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A4" w:rsidRPr="004C273B" w:rsidRDefault="00707CA4">
      <w:pPr>
        <w:rPr>
          <w:rFonts w:ascii="Times New Roman" w:hAnsi="Times New Roman" w:cs="Times New Roman"/>
          <w:sz w:val="24"/>
          <w:szCs w:val="24"/>
        </w:rPr>
      </w:pPr>
    </w:p>
    <w:sectPr w:rsidR="00707CA4" w:rsidRPr="004C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3B"/>
    <w:rsid w:val="004C273B"/>
    <w:rsid w:val="0070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7B317-25ED-4F4F-8E39-DAAA9383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7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C27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2015-10-13T05:45:00Z</dcterms:created>
  <dcterms:modified xsi:type="dcterms:W3CDTF">2015-10-13T05:55:00Z</dcterms:modified>
</cp:coreProperties>
</file>